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7" w:rsidRPr="00DE1A8E" w:rsidRDefault="005041D0" w:rsidP="00B42CC7">
      <w:pPr>
        <w:spacing w:after="24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Nasz znak: DOZ.383.</w:t>
      </w:r>
      <w:r w:rsidR="00E4401A">
        <w:rPr>
          <w:rFonts w:ascii="Century Gothic" w:eastAsia="Times New Roman" w:hAnsi="Century Gothic" w:cs="Times New Roman"/>
          <w:sz w:val="18"/>
          <w:szCs w:val="18"/>
          <w:lang w:eastAsia="pl-PL"/>
        </w:rPr>
        <w:t>11</w:t>
      </w:r>
      <w:r w:rsidR="00B42CC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.2018 </w:t>
      </w:r>
      <w:r w:rsidR="00B42CC7" w:rsidRPr="00DE1A8E">
        <w:rPr>
          <w:rFonts w:ascii="Century Gothic" w:eastAsia="Times New Roman" w:hAnsi="Century Gothic" w:cs="Times New Roman"/>
          <w:sz w:val="18"/>
          <w:szCs w:val="18"/>
          <w:lang w:eastAsia="pl-PL"/>
        </w:rPr>
        <w:t>r</w:t>
      </w:r>
    </w:p>
    <w:p w:rsidR="00B42CC7" w:rsidRPr="00E4401A" w:rsidRDefault="00B42CC7" w:rsidP="005041D0">
      <w:pPr>
        <w:pStyle w:val="Bezodstpw"/>
        <w:spacing w:line="276" w:lineRule="auto"/>
        <w:jc w:val="center"/>
        <w:rPr>
          <w:rFonts w:ascii="Century Gothic" w:hAnsi="Century Gothic"/>
          <w:lang w:eastAsia="pl-PL"/>
        </w:rPr>
      </w:pPr>
      <w:r w:rsidRPr="00E4401A">
        <w:rPr>
          <w:rFonts w:ascii="Century Gothic" w:hAnsi="Century Gothic"/>
          <w:lang w:eastAsia="pl-PL"/>
        </w:rPr>
        <w:t>OGŁOSZENIE</w:t>
      </w:r>
    </w:p>
    <w:p w:rsidR="00B42CC7" w:rsidRPr="00E4401A" w:rsidRDefault="00B42CC7" w:rsidP="00E4401A">
      <w:pPr>
        <w:pStyle w:val="Bezodstpw"/>
        <w:spacing w:line="276" w:lineRule="auto"/>
        <w:jc w:val="center"/>
        <w:rPr>
          <w:rFonts w:ascii="Century Gothic" w:hAnsi="Century Gothic"/>
          <w:lang w:eastAsia="pl-PL"/>
        </w:rPr>
      </w:pPr>
      <w:r w:rsidRPr="00E4401A">
        <w:rPr>
          <w:rFonts w:ascii="Century Gothic" w:hAnsi="Century Gothic"/>
          <w:lang w:eastAsia="pl-PL"/>
        </w:rPr>
        <w:t>O PRZETARGU  NIEOGRANICZONYM  NA</w:t>
      </w:r>
    </w:p>
    <w:p w:rsidR="00E4401A" w:rsidRPr="00E4401A" w:rsidRDefault="00E4401A" w:rsidP="00E4401A">
      <w:pPr>
        <w:spacing w:after="24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4401A">
        <w:rPr>
          <w:rFonts w:ascii="Century Gothic" w:eastAsia="Times New Roman" w:hAnsi="Century Gothic" w:cs="Times New Roman"/>
          <w:lang w:eastAsia="pl-PL"/>
        </w:rPr>
        <w:t>DOSTAWY PRODUKTÓW FARMACEUTYCZNYCH</w:t>
      </w:r>
      <w:bookmarkStart w:id="0" w:name="_GoBack"/>
      <w:bookmarkEnd w:id="0"/>
      <w:r w:rsidRPr="00E4401A">
        <w:rPr>
          <w:lang w:eastAsia="pl-PL"/>
        </w:rPr>
        <w:br/>
      </w:r>
      <w:r w:rsidRPr="00E4401A">
        <w:rPr>
          <w:lang w:eastAsia="pl-PL"/>
        </w:rPr>
        <w:t>Ogłoszenie nr 548816-N-2018 z dnia 2018-04-23 r.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Zamieszczanie ogłoszenia:</w:t>
      </w:r>
      <w:r w:rsidRPr="00E4401A">
        <w:rPr>
          <w:lang w:eastAsia="pl-PL"/>
        </w:rPr>
        <w:t xml:space="preserve"> Zamieszczanie obowiązkowe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Ogłoszenie dotyczy:</w:t>
      </w:r>
      <w:r w:rsidRPr="00E4401A">
        <w:rPr>
          <w:lang w:eastAsia="pl-PL"/>
        </w:rPr>
        <w:t xml:space="preserve"> Zamówienia publicznego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Zamówienie dotyczy projektu lub programu współfinansowanego ze środków Unii Europejskiej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Nazwa projektu lub programu</w:t>
      </w:r>
      <w:r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401A">
        <w:rPr>
          <w:lang w:eastAsia="pl-PL"/>
        </w:rPr>
        <w:t>Pzp</w:t>
      </w:r>
      <w:proofErr w:type="spellEnd"/>
      <w:r w:rsidRPr="00E4401A">
        <w:rPr>
          <w:lang w:eastAsia="pl-PL"/>
        </w:rPr>
        <w:t>, nie mniejszy niż 30%, osób zatrudnionych przez zakłady pracy chronionej lub wykon</w:t>
      </w:r>
      <w:r>
        <w:rPr>
          <w:lang w:eastAsia="pl-PL"/>
        </w:rPr>
        <w:t xml:space="preserve">awców albo ich jednostki (w %)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u w:val="single"/>
          <w:lang w:eastAsia="pl-PL"/>
        </w:rPr>
        <w:t>SEKCJA I: ZAMAWIAJĄCY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Postępowanie przeprowadza centralny zamawiający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Postępowanie przeprowadza podmiot, któremu zamawiający powierzył/powierzyli przeprowadzenie postępowania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Informacje na temat podmiotu któremu zamawiający powierzył/powierzyli prowadzenie postępowania: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Postępowanie jest przeprowadzane wspólnie przez zamawiających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>Jeżeli tak, należy wymienić zamawiających, którzy wspólnie przeprowadzają postępowanie oraz podać adresy ich siedzib, krajowe numery identyfikacyjne oraz osoby do kontakt</w:t>
      </w:r>
      <w:r>
        <w:rPr>
          <w:lang w:eastAsia="pl-PL"/>
        </w:rPr>
        <w:t xml:space="preserve">ów wraz z danymi do kontaktów: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Postępowanie jest przeprowadzane wspólnie z zamawiającymi z innych państw członkowskich Unii Europejskiej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Informacje dodatkowe: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I. 1) NAZWA I ADRES: </w:t>
      </w:r>
      <w:r w:rsidRPr="00E4401A">
        <w:rPr>
          <w:lang w:eastAsia="pl-PL"/>
        </w:rPr>
        <w:t xml:space="preserve">Samodzielny Publiczny Zespół Gruźlicy i Chorób Płuc, krajowy numer identyfikacyjny 29573900000, ul. ul. Jagiellońska  78 , 10357   Olsztyn, woj. warmińsko-mazurskie, państwo Polska, tel. 895 322 966, e-mail alis@pulmonologia.olsztyn.pl, faks 895 322 979. </w:t>
      </w:r>
      <w:r w:rsidRPr="00E4401A">
        <w:rPr>
          <w:lang w:eastAsia="pl-PL"/>
        </w:rPr>
        <w:br/>
        <w:t xml:space="preserve">Adres strony internetowej (URL): www.pulmonologia.olsztyn.pl </w:t>
      </w:r>
      <w:r w:rsidRPr="00E4401A">
        <w:rPr>
          <w:lang w:eastAsia="pl-PL"/>
        </w:rPr>
        <w:br/>
        <w:t xml:space="preserve">Adres profilu nabywcy: www.pulmonologia.olsztyn.pl </w:t>
      </w:r>
      <w:r w:rsidRPr="00E4401A">
        <w:rPr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I. 2) RODZAJ ZAMAWIAJĄCEGO: </w:t>
      </w:r>
      <w:r w:rsidRPr="00E4401A">
        <w:rPr>
          <w:lang w:eastAsia="pl-PL"/>
        </w:rPr>
        <w:t xml:space="preserve">Inny (proszę określić): </w:t>
      </w:r>
      <w:r w:rsidRPr="00E4401A">
        <w:rPr>
          <w:lang w:eastAsia="pl-PL"/>
        </w:rPr>
        <w:br/>
        <w:t xml:space="preserve">samodzielny publiczny zakład opieki zdrowotnej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I.3) WSPÓLNE UDZIELANIE ZAMÓWIENIA </w:t>
      </w:r>
      <w:r w:rsidRPr="00E4401A">
        <w:rPr>
          <w:bCs/>
          <w:i/>
          <w:iCs/>
          <w:lang w:eastAsia="pl-PL"/>
        </w:rPr>
        <w:t>(jeżeli dotyczy)</w:t>
      </w:r>
      <w:r w:rsidRPr="00E4401A">
        <w:rPr>
          <w:bCs/>
          <w:lang w:eastAsia="pl-PL"/>
        </w:rPr>
        <w:t xml:space="preserve">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</w:t>
      </w:r>
      <w:r w:rsidRPr="00E4401A">
        <w:rPr>
          <w:lang w:eastAsia="pl-PL"/>
        </w:rPr>
        <w:lastRenderedPageBreak/>
        <w:t>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lang w:eastAsia="pl-PL"/>
        </w:rPr>
        <w:t xml:space="preserve">cz pozostałych zamawiających):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I.4) KOMUNIKACJA: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Nieograniczony, pełny i bezpośredni dostęp do dokumentów z postępowania można uzyskać pod adresem (URL)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 xml:space="preserve">www.pulmonologia.olsztyn.pl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Adres strony internetowej, na której zamieszczona będzie specyfikacja istotnych warunków zamówienia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 xml:space="preserve">www.pulmonologia.olsztyn.pl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Dostęp do dokumentów z postępowania jest ograniczony - więcej informacji można uzyskać pod adresem </w:t>
      </w:r>
    </w:p>
    <w:p w:rsidR="00E4401A" w:rsidRPr="00E4401A" w:rsidRDefault="00E4401A" w:rsidP="00E4401A">
      <w:pPr>
        <w:pStyle w:val="Bezodstpw"/>
        <w:rPr>
          <w:lang w:eastAsia="pl-PL"/>
        </w:rPr>
      </w:pPr>
      <w:r>
        <w:rPr>
          <w:lang w:eastAsia="pl-PL"/>
        </w:rPr>
        <w:t xml:space="preserve">Nie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Oferty lub wnioski o dopuszczenie do udziału w postępowaniu należy przesyłać: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Elektronicznie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>
        <w:rPr>
          <w:lang w:eastAsia="pl-PL"/>
        </w:rPr>
        <w:t xml:space="preserve">Nie </w:t>
      </w:r>
      <w:r>
        <w:rPr>
          <w:lang w:eastAsia="pl-PL"/>
        </w:rPr>
        <w:br/>
        <w:t xml:space="preserve">adres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Dopuszczone jest przesłanie ofert lub wniosków o dopuszczenie do udziału w postępowaniu w inny sposób:</w:t>
      </w:r>
      <w:r>
        <w:rPr>
          <w:lang w:eastAsia="pl-PL"/>
        </w:rPr>
        <w:t xml:space="preserve"> </w:t>
      </w:r>
      <w:r>
        <w:rPr>
          <w:lang w:eastAsia="pl-PL"/>
        </w:rPr>
        <w:br/>
        <w:t xml:space="preserve">Nie </w:t>
      </w:r>
      <w:r>
        <w:rPr>
          <w:lang w:eastAsia="pl-PL"/>
        </w:rPr>
        <w:br/>
        <w:t xml:space="preserve">Inny sposób: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Wymagane jest przesłanie ofert lub wniosków o dopuszczenie do udziału w postępowaniu w inny sposób:</w:t>
      </w:r>
      <w:r>
        <w:rPr>
          <w:lang w:eastAsia="pl-PL"/>
        </w:rPr>
        <w:t xml:space="preserve"> </w:t>
      </w:r>
      <w:r>
        <w:rPr>
          <w:lang w:eastAsia="pl-PL"/>
        </w:rPr>
        <w:br/>
        <w:t xml:space="preserve">Nie </w:t>
      </w:r>
      <w:r>
        <w:rPr>
          <w:lang w:eastAsia="pl-PL"/>
        </w:rPr>
        <w:br/>
        <w:t xml:space="preserve">Inny sposób: </w:t>
      </w:r>
      <w:r>
        <w:rPr>
          <w:lang w:eastAsia="pl-PL"/>
        </w:rPr>
        <w:br/>
        <w:t xml:space="preserve">Adres: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Komunikacja elektroniczna wymaga korzystania z narzędzi i urządzeń lub formatów plików, które nie są ogólnie dostępne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>Nieograniczony, pełny, bezpośredni i bezpłatny dostęp do tych narzędzi mo</w:t>
      </w:r>
      <w:r>
        <w:rPr>
          <w:lang w:eastAsia="pl-PL"/>
        </w:rPr>
        <w:t xml:space="preserve">żna uzyskać pod adresem: (URL)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u w:val="single"/>
          <w:lang w:eastAsia="pl-PL"/>
        </w:rPr>
        <w:t xml:space="preserve">SEKCJA II: PRZEDMIOT ZAMÓWIENIA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II.1) Nazwa nadana zamówieniu przez zamawiającego: </w:t>
      </w:r>
      <w:r w:rsidRPr="00E4401A">
        <w:rPr>
          <w:lang w:eastAsia="pl-PL"/>
        </w:rPr>
        <w:t xml:space="preserve">DOSTAWY PRODUKTÓW FARMACEUTYCZNYCH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Numer referencyjny: </w:t>
      </w:r>
      <w:r w:rsidRPr="00E4401A">
        <w:rPr>
          <w:lang w:eastAsia="pl-PL"/>
        </w:rPr>
        <w:t xml:space="preserve">DOZ.383.11.2018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Przed wszczęciem postępowania o udzielenie zamówienia przeprowadzono dialog techniczny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II.2) Rodzaj zamówienia: </w:t>
      </w:r>
      <w:r w:rsidRPr="00E4401A">
        <w:rPr>
          <w:lang w:eastAsia="pl-PL"/>
        </w:rPr>
        <w:t xml:space="preserve">Dostawy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II.3) Informacja o możliwości składania ofert częściowych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  <w:t xml:space="preserve">Zamówienie podzielone jest na części: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Tak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Oferty lub wnioski o dopuszczenie do udziału w postępowaniu można składać w odniesieniu do: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  <w:t xml:space="preserve">wszystkich części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Zamawiający zastrzega sobie prawo do udzielenia łącznie następujących części lub grup części:</w:t>
      </w:r>
      <w:r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Maksymalna liczba części zamówienia, na które może zostać udzielone zamówienie jednemu wykonawcy: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lang w:eastAsia="pl-PL"/>
        </w:rPr>
        <w:br/>
      </w:r>
      <w:r w:rsidRPr="00E4401A">
        <w:rPr>
          <w:lang w:eastAsia="pl-PL"/>
        </w:rPr>
        <w:br/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lastRenderedPageBreak/>
        <w:t xml:space="preserve">II.4) Krótki opis przedmiotu zamówienia </w:t>
      </w:r>
      <w:r w:rsidRPr="00E4401A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E4401A">
        <w:rPr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E4401A">
        <w:rPr>
          <w:lang w:eastAsia="pl-PL"/>
        </w:rPr>
        <w:t>Przedmiotem niniejszego postępowania przetargowego są sukcesywne dostawy produktów farmaceutycznych w asortymencie i ilości określonej w Załączniku Nr 2 do niniejszej SIWZ, przez okres 8 miesięcy, od dnia podpisania umowy. 2. Przedmiot zamówienia powinien: a) być dopuszczony do obrotu i używania na terenie Polski zgodnie z obowiązującymi przepisami prawa, b) być oznakowany zgodnie z Rozporządzeniem Ministra Zdrowia z dnia 20 lutego 2009 roku w sprawie wymagań dotyczących oznakowania opakowań produktu leczniczego i treści ulotki (Dz. U. 2015, poz. 1109). c) posiadać okres przydatności do użycia nie krótszy niż 12 miesięcy licząc od daty dostawy. 3. Ilości określone w formularzu cenowym – Załącznik nr 2 mają charakter szacunkowy, przy czym Zamawiający deklaruje zrealizowanie zamówienia w wysokości co najmniej 80% wartości przedmiotu zamówienia, którego dotyczyć będzie zawarta umowa, z zastrzeżeniem pkt. 4. 4. Leki z programów lekowych, wymienione w Pakiecie 2 będą zamawiane wyłącznie w przypadku zawarcia/przedłużenia umów z NFZ na realizację programów lekowych i do wysokości limitów finansowych w nich określonych, w ilościach potrzebnych pacjentom zakwalifikowanym do danego programu. 5. Zamawiający wymaga złożenia oferty wraz z określeniem kodu EAN na preparaty znajdujące się w wykazie refundowanych leków, środków spożywczych specjalnego przeznaczenia żywieniowego oraz wyrobów medycznych, stanowiącym załącznik do Obwieszczenia Ministra Zdrowia w sprawie wykazu refundowanych leków, środków spożywczych specjalnego przeznaczenia żywieniowego oraz wyrobów medycznych aktualnego na dzień zło</w:t>
      </w:r>
      <w:r>
        <w:rPr>
          <w:lang w:eastAsia="pl-PL"/>
        </w:rPr>
        <w:t xml:space="preserve">żenia oferty.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II.5) Główny kod CPV: </w:t>
      </w:r>
      <w:r w:rsidRPr="00E4401A">
        <w:rPr>
          <w:lang w:eastAsia="pl-PL"/>
        </w:rPr>
        <w:t xml:space="preserve">33600000-6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Dodatkowe kody CPV:</w:t>
      </w:r>
      <w:r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II.6) Całkowita wartość zamówienia </w:t>
      </w:r>
      <w:r w:rsidRPr="00E4401A">
        <w:rPr>
          <w:i/>
          <w:iCs/>
          <w:lang w:eastAsia="pl-PL"/>
        </w:rPr>
        <w:t>(jeżeli zamawiający podaje informacje o wartości zamówienia)</w:t>
      </w:r>
      <w:r w:rsidRPr="00E4401A">
        <w:rPr>
          <w:lang w:eastAsia="pl-PL"/>
        </w:rPr>
        <w:t xml:space="preserve">: </w:t>
      </w:r>
      <w:r w:rsidRPr="00E4401A">
        <w:rPr>
          <w:lang w:eastAsia="pl-PL"/>
        </w:rPr>
        <w:br/>
        <w:t xml:space="preserve">Wartość bez VAT: </w:t>
      </w:r>
      <w:r w:rsidRPr="00E4401A">
        <w:rPr>
          <w:lang w:eastAsia="pl-PL"/>
        </w:rPr>
        <w:br/>
        <w:t xml:space="preserve">Waluta: </w:t>
      </w:r>
      <w:r w:rsidRPr="00E4401A">
        <w:rPr>
          <w:lang w:eastAsia="pl-PL"/>
        </w:rPr>
        <w:br/>
      </w:r>
      <w:r w:rsidRPr="00E4401A">
        <w:rPr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401A">
        <w:rPr>
          <w:bCs/>
          <w:lang w:eastAsia="pl-PL"/>
        </w:rPr>
        <w:t>Pzp</w:t>
      </w:r>
      <w:proofErr w:type="spellEnd"/>
      <w:r w:rsidRPr="00E4401A">
        <w:rPr>
          <w:bCs/>
          <w:lang w:eastAsia="pl-PL"/>
        </w:rPr>
        <w:t xml:space="preserve">: </w:t>
      </w:r>
      <w:r w:rsidRPr="00E4401A">
        <w:rPr>
          <w:lang w:eastAsia="pl-PL"/>
        </w:rPr>
        <w:t xml:space="preserve">Tak </w:t>
      </w:r>
      <w:r w:rsidRPr="00E4401A">
        <w:rPr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401A">
        <w:rPr>
          <w:lang w:eastAsia="pl-PL"/>
        </w:rPr>
        <w:t>Pzp</w:t>
      </w:r>
      <w:proofErr w:type="spellEnd"/>
      <w:r w:rsidRPr="00E4401A">
        <w:rPr>
          <w:lang w:eastAsia="pl-PL"/>
        </w:rPr>
        <w:t xml:space="preserve">: do 20% wartości umowy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  <w:t>miesiącach:  8  </w:t>
      </w:r>
      <w:r w:rsidRPr="00E4401A">
        <w:rPr>
          <w:i/>
          <w:iCs/>
          <w:lang w:eastAsia="pl-PL"/>
        </w:rPr>
        <w:t xml:space="preserve"> lub </w:t>
      </w:r>
      <w:r w:rsidRPr="00E4401A">
        <w:rPr>
          <w:bCs/>
          <w:lang w:eastAsia="pl-PL"/>
        </w:rPr>
        <w:t>dniach: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i/>
          <w:iCs/>
          <w:lang w:eastAsia="pl-PL"/>
        </w:rPr>
        <w:t>lub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data rozpoczęcia: </w:t>
      </w:r>
      <w:r w:rsidRPr="00E4401A">
        <w:rPr>
          <w:lang w:eastAsia="pl-PL"/>
        </w:rPr>
        <w:t> </w:t>
      </w:r>
      <w:r w:rsidRPr="00E4401A">
        <w:rPr>
          <w:i/>
          <w:iCs/>
          <w:lang w:eastAsia="pl-PL"/>
        </w:rPr>
        <w:t xml:space="preserve"> lub </w:t>
      </w:r>
      <w:r w:rsidRPr="00E4401A">
        <w:rPr>
          <w:bCs/>
          <w:lang w:eastAsia="pl-PL"/>
        </w:rPr>
        <w:t xml:space="preserve">zakończenia: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II.9) Informacje dodatkowe: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u w:val="single"/>
          <w:lang w:eastAsia="pl-PL"/>
        </w:rPr>
        <w:t xml:space="preserve">SEKCJA III: INFORMACJE O CHARAKTERZE PRAWNYM, EKONOMICZNYM, FINANSOWYM I TECHNICZNYM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III.1) WARUNKI UDZIAŁU W POSTĘPOWANIU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III.1.1) Kompetencje lub uprawnienia do prowadzenia określonej działalności zawodowej, o ile wynika to z odrębnych przepisów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  <w:t xml:space="preserve">Określenie warunków: </w:t>
      </w:r>
      <w:r w:rsidRPr="00E4401A">
        <w:rPr>
          <w:lang w:eastAsia="pl-PL"/>
        </w:rPr>
        <w:br/>
        <w:t xml:space="preserve">Informacje dodatkowe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III.1.2) Sytuacja finansowa lub ekonomiczna </w:t>
      </w:r>
      <w:r w:rsidRPr="00E4401A">
        <w:rPr>
          <w:lang w:eastAsia="pl-PL"/>
        </w:rPr>
        <w:br/>
        <w:t xml:space="preserve">Określenie warunków: </w:t>
      </w:r>
      <w:r w:rsidRPr="00E4401A">
        <w:rPr>
          <w:lang w:eastAsia="pl-PL"/>
        </w:rPr>
        <w:br/>
        <w:t xml:space="preserve">Informacje dodatkowe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III.1.3) Zdolność techniczna lub zawodowa </w:t>
      </w:r>
      <w:r w:rsidRPr="00E4401A">
        <w:rPr>
          <w:lang w:eastAsia="pl-PL"/>
        </w:rPr>
        <w:br/>
        <w:t xml:space="preserve">Określenie warunków: </w:t>
      </w:r>
      <w:r w:rsidRPr="00E4401A">
        <w:rPr>
          <w:lang w:eastAsia="pl-PL"/>
        </w:rPr>
        <w:br/>
      </w:r>
      <w:r w:rsidRPr="00E4401A">
        <w:rPr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4401A">
        <w:rPr>
          <w:lang w:eastAsia="pl-PL"/>
        </w:rPr>
        <w:br/>
        <w:t xml:space="preserve">Informacje dodatkowe: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III.2) PODSTAWY WYKLUCZENIA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III.2.1) Podstawy wykluczenia określone w art. 24 ust. 1 ustawy </w:t>
      </w:r>
      <w:proofErr w:type="spellStart"/>
      <w:r w:rsidRPr="00E4401A">
        <w:rPr>
          <w:bCs/>
          <w:lang w:eastAsia="pl-PL"/>
        </w:rPr>
        <w:t>Pzp</w:t>
      </w:r>
      <w:proofErr w:type="spellEnd"/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E4401A">
        <w:rPr>
          <w:bCs/>
          <w:lang w:eastAsia="pl-PL"/>
        </w:rPr>
        <w:t>Pzp</w:t>
      </w:r>
      <w:proofErr w:type="spellEnd"/>
      <w:r w:rsidRPr="00E4401A">
        <w:rPr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4401A">
        <w:rPr>
          <w:lang w:eastAsia="pl-PL"/>
        </w:rPr>
        <w:t>Pzp</w:t>
      </w:r>
      <w:proofErr w:type="spellEnd"/>
      <w:r w:rsidRPr="00E4401A">
        <w:rPr>
          <w:lang w:eastAsia="pl-PL"/>
        </w:rPr>
        <w:t xml:space="preserve">) </w:t>
      </w:r>
      <w:r w:rsidRPr="00E4401A">
        <w:rPr>
          <w:lang w:eastAsia="pl-PL"/>
        </w:rPr>
        <w:br/>
        <w:t>Tak (podstawa wykluczenia określona w art. 2</w:t>
      </w:r>
      <w:r>
        <w:rPr>
          <w:lang w:eastAsia="pl-PL"/>
        </w:rPr>
        <w:t xml:space="preserve">4 ust. 5 pkt 2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) </w:t>
      </w:r>
      <w:r>
        <w:rPr>
          <w:lang w:eastAsia="pl-PL"/>
        </w:rPr>
        <w:br/>
      </w:r>
      <w:r w:rsidRPr="00E4401A">
        <w:rPr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Oświadczenie o niepodleganiu wykluczeniu oraz spełnianiu warunków udziału w postępowaniu </w:t>
      </w:r>
      <w:r w:rsidRPr="00E4401A">
        <w:rPr>
          <w:lang w:eastAsia="pl-PL"/>
        </w:rPr>
        <w:br/>
        <w:t xml:space="preserve">Tak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Oświadczenie o spełnianiu kryteriów selekcji </w:t>
      </w:r>
      <w:r w:rsidRPr="00E4401A">
        <w:rPr>
          <w:lang w:eastAsia="pl-PL"/>
        </w:rPr>
        <w:br/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>Do oferty wykonawca dołącza aktualne na dzień składania ofert oświadczenie w formie Jednolitego Europejskiego Dokumentu Zamówienia (zwane dalej JEDZ) w zakresie wskazanym przez zamawiającego. Informacje zawarte w oświadczeniu stanowią wstępne potwierdzenie, że wykonawca nie podlega wykluczeniu oraz spełnia warunki udziału w postępowaniu. Wykonawca składa JEDZ wersji elektronicznej - zgodnie z załącznikiem nr 4 (w wersji .</w:t>
      </w:r>
      <w:proofErr w:type="spellStart"/>
      <w:r w:rsidRPr="00E4401A">
        <w:rPr>
          <w:lang w:eastAsia="pl-PL"/>
        </w:rPr>
        <w:t>xml</w:t>
      </w:r>
      <w:proofErr w:type="spellEnd"/>
      <w:r w:rsidRPr="00E4401A">
        <w:rPr>
          <w:lang w:eastAsia="pl-PL"/>
        </w:rPr>
        <w:t xml:space="preserve">) do Specyfikacji Istotnych Warunków Zamówienia. Aby złożyć JEDZ w wersji elektronicznej należy Załącznik nr 4 (wersja JEDZ.xml) pobrać na pulpit, a następnie otworzyć stronę https://ec.europa.eu/tools/espd?lang=pl i logując się jako wykonawca zaimportować dokument przygotowany przez Zamawiającego, i następnie go wypełnić. Korzystając z ww. strony wykonawca ma możliwość: • zaimportowania otrzymanego formularza JEDZ/ESPD (zalecane) • połączenia dwóch formularzy JEDZ/ESPD, tj. formularza przygotowanego przez zamawiającego dla danego postępowania oraz formularza wykorzystanego we wcześniejszym postępowaniu • stworzenia nowego JEDZ/ESPD (opcja </w:t>
      </w:r>
      <w:proofErr w:type="spellStart"/>
      <w:r w:rsidRPr="00E4401A">
        <w:rPr>
          <w:lang w:eastAsia="pl-PL"/>
        </w:rPr>
        <w:t>Create</w:t>
      </w:r>
      <w:proofErr w:type="spellEnd"/>
      <w:r w:rsidRPr="00E4401A">
        <w:rPr>
          <w:lang w:eastAsia="pl-PL"/>
        </w:rPr>
        <w:t xml:space="preserve"> </w:t>
      </w:r>
      <w:proofErr w:type="spellStart"/>
      <w:r w:rsidRPr="00E4401A">
        <w:rPr>
          <w:lang w:eastAsia="pl-PL"/>
        </w:rPr>
        <w:t>response</w:t>
      </w:r>
      <w:proofErr w:type="spellEnd"/>
      <w:r w:rsidRPr="00E4401A">
        <w:rPr>
          <w:lang w:eastAsia="pl-PL"/>
        </w:rPr>
        <w:t>). Wypełniony JEDZ należy zapisać w wersji .</w:t>
      </w:r>
      <w:proofErr w:type="spellStart"/>
      <w:r w:rsidRPr="00E4401A">
        <w:rPr>
          <w:lang w:eastAsia="pl-PL"/>
        </w:rPr>
        <w:t>doc</w:t>
      </w:r>
      <w:proofErr w:type="spellEnd"/>
      <w:r w:rsidRPr="00E4401A">
        <w:rPr>
          <w:lang w:eastAsia="pl-PL"/>
        </w:rPr>
        <w:t xml:space="preserve"> lub .pdf, następnie podpisać bezpiecznym podpisem elektronicznym weryfikowanym przy pomocy ważnego kwalifikowanego certyfikatu lub równoważnego środka, spełniającego wymagania dla tego rodzaju podpisu, zaszyfrować i wysłać na adres e-mail: jedz@pulmonologia.olsztyn.pl. Do oferty należy dołączyć hasło, którym Zamawiający otworzy JEDZ. UWAGA! Złożenie JEDZ wraz z ofertą na nośniku danych (np. CD, pendrive) jest niedopuszczalne, nie stanowi bowiem jego złożenia przy użyciu środków komunikacji elektronicznej w rozumieniu przepisów ustawy z dnia 18 lipca 2002 o świadczeniu usług drogą elektroniczną. 1.1. Jeżeli Wykonawca, w celu wykazania spełniania warunków udziału w postępowaniu, powołuje się na zasoby innych podmiotów na zasadach określonych w art. 26 ust. 2b ustawy </w:t>
      </w:r>
      <w:proofErr w:type="spellStart"/>
      <w:r w:rsidRPr="00E4401A">
        <w:rPr>
          <w:lang w:eastAsia="pl-PL"/>
        </w:rPr>
        <w:t>Pzp</w:t>
      </w:r>
      <w:proofErr w:type="spellEnd"/>
      <w:r w:rsidRPr="00E4401A">
        <w:rPr>
          <w:lang w:eastAsia="pl-PL"/>
        </w:rPr>
        <w:t xml:space="preserve">, Wykonawca ma obowiązek przedstawić dla każdego z podmiotów, których to dotyczy odrębny formularz w postaci JEDZ. W/w formularz powinien być wypełniony i podpisany przez te podmioty.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III.5.1) W ZAKRESIE SPEŁNIANIA WARUNKÓW UDZIAŁU W POSTĘPOWANIU: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  <w:t xml:space="preserve">Do oferty wykonawca dołącza aktualne na dzień składania ofert oświadczenie w formie Jednolitego Europejskiego Dokumentu Zamówienia (zwane dalej JEDZ) w zakresie wskazanym przez zamawiającego. Informacje zawarte w oświadczeniu stanowią wstępne potwierdzenie, że wykonawca nie podlega wykluczeniu oraz spełnia warunki udziału w postępowaniu. Wykonawca </w:t>
      </w:r>
      <w:r w:rsidRPr="00E4401A">
        <w:rPr>
          <w:lang w:eastAsia="pl-PL"/>
        </w:rPr>
        <w:lastRenderedPageBreak/>
        <w:t>składa JEDZ wersji elektronicznej - zgodnie z załącznikiem nr 4 (w wersji .</w:t>
      </w:r>
      <w:proofErr w:type="spellStart"/>
      <w:r w:rsidRPr="00E4401A">
        <w:rPr>
          <w:lang w:eastAsia="pl-PL"/>
        </w:rPr>
        <w:t>xml</w:t>
      </w:r>
      <w:proofErr w:type="spellEnd"/>
      <w:r w:rsidRPr="00E4401A">
        <w:rPr>
          <w:lang w:eastAsia="pl-PL"/>
        </w:rPr>
        <w:t xml:space="preserve">) do Specyfikacji Istotnych Warunków Zamówienia. Aby złożyć JEDZ w wersji elektronicznej należy Załącznik nr 4 (wersja JEDZ.xml) pobrać na pulpit, a następnie otworzyć stronę https://ec.europa.eu/tools/espd?lang=pl i logując się jako wykonawca zaimportować dokument przygotowany przez Zamawiającego, i następnie go wypełnić. Korzystając z ww. strony wykonawca ma możliwość: • zaimportowania otrzymanego formularza JEDZ/ESPD (zalecane) • połączenia dwóch formularzy JEDZ/ESPD, tj. formularza przygotowanego przez zamawiającego dla danego postępowania oraz formularza wykorzystanego we wcześniejszym postępowaniu • stworzenia nowego JEDZ/ESPD (opcja </w:t>
      </w:r>
      <w:proofErr w:type="spellStart"/>
      <w:r w:rsidRPr="00E4401A">
        <w:rPr>
          <w:lang w:eastAsia="pl-PL"/>
        </w:rPr>
        <w:t>Create</w:t>
      </w:r>
      <w:proofErr w:type="spellEnd"/>
      <w:r w:rsidRPr="00E4401A">
        <w:rPr>
          <w:lang w:eastAsia="pl-PL"/>
        </w:rPr>
        <w:t xml:space="preserve"> </w:t>
      </w:r>
      <w:proofErr w:type="spellStart"/>
      <w:r w:rsidRPr="00E4401A">
        <w:rPr>
          <w:lang w:eastAsia="pl-PL"/>
        </w:rPr>
        <w:t>response</w:t>
      </w:r>
      <w:proofErr w:type="spellEnd"/>
      <w:r w:rsidRPr="00E4401A">
        <w:rPr>
          <w:lang w:eastAsia="pl-PL"/>
        </w:rPr>
        <w:t>). Wypełniony JEDZ należy zapisać w wersji .</w:t>
      </w:r>
      <w:proofErr w:type="spellStart"/>
      <w:r w:rsidRPr="00E4401A">
        <w:rPr>
          <w:lang w:eastAsia="pl-PL"/>
        </w:rPr>
        <w:t>doc</w:t>
      </w:r>
      <w:proofErr w:type="spellEnd"/>
      <w:r w:rsidRPr="00E4401A">
        <w:rPr>
          <w:lang w:eastAsia="pl-PL"/>
        </w:rPr>
        <w:t xml:space="preserve"> lub .pdf, następnie podpisać bezpiecznym podpisem elektronicznym weryfikowanym przy pomocy ważnego kwalifikowanego certyfikatu lub równoważnego środka, spełniającego wymagania dla tego rodzaju podpisu, zaszyfrować i wysłać na adres e-mail: jedz@pulmonologia.olsztyn.pl. Do oferty należy dołączyć hasło, którym Zamawiający otworzy JEDZ. UWAGA! Złożenie JEDZ wraz z ofertą na nośniku danych (np. CD, pendrive) jest niedopuszczalne, nie stanowi bowiem jego złożenia przy użyciu środków komunikacji elektronicznej w rozumieniu przepisów ustawy z dnia 18 lipca 2002 o świadczeniu usług drogą elektroniczną. 1.1. Jeżeli Wykonawca, w celu wykazania spełniania warunków udziału w postępowaniu, powołuje się na zasoby innych podmiotów na zasadach określonych w art. 26 ust. 2b ustawy </w:t>
      </w:r>
      <w:proofErr w:type="spellStart"/>
      <w:r w:rsidRPr="00E4401A">
        <w:rPr>
          <w:lang w:eastAsia="pl-PL"/>
        </w:rPr>
        <w:t>Pzp</w:t>
      </w:r>
      <w:proofErr w:type="spellEnd"/>
      <w:r w:rsidRPr="00E4401A">
        <w:rPr>
          <w:lang w:eastAsia="pl-PL"/>
        </w:rPr>
        <w:t xml:space="preserve">, Wykonawca ma obowiązek przedstawić dla każdego z podmiotów, których to dotyczy odrębny formularz w postaci JEDZ. W/w formularz powinien być wypełniony i podpisany przez te podmioty.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III.5.2) W ZAKRESIE KRYTERIÓW SELEKCJI:</w:t>
      </w:r>
      <w:r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Wykaz dokumentów i oświadczeń, które Wykonawca składa w postępowaniu w terminie wskazanym w wezwaniu Zamawiającego na potwierdzenie okoliczności, o których mowa w art. 25 ust. 1 pkt 1 ustawy </w:t>
      </w:r>
      <w:proofErr w:type="spellStart"/>
      <w:r w:rsidRPr="00E4401A">
        <w:rPr>
          <w:lang w:eastAsia="pl-PL"/>
        </w:rPr>
        <w:t>Pzp</w:t>
      </w:r>
      <w:proofErr w:type="spellEnd"/>
      <w:r w:rsidRPr="00E4401A">
        <w:rPr>
          <w:lang w:eastAsia="pl-PL"/>
        </w:rPr>
        <w:t xml:space="preserve"> (spełnianie warunków udziału w postępowaniu): dokumenty: 2.1. zezwolenie Głównego Inspektora Farmaceutycznego na prowadzenie obrotu hurtowego produktami leczniczymi. Wykonawcy przystępujący do postępowania na produkty lecznicze wymienione w art. 74 ust. 5 ustawy z dnia 6 września 2001 roku Prawo farmaceutyczne (Dz. U. z 2017 poz. 2211 </w:t>
      </w:r>
      <w:proofErr w:type="spellStart"/>
      <w:r w:rsidRPr="00E4401A">
        <w:rPr>
          <w:lang w:eastAsia="pl-PL"/>
        </w:rPr>
        <w:t>t.j</w:t>
      </w:r>
      <w:proofErr w:type="spellEnd"/>
      <w:r w:rsidRPr="00E4401A">
        <w:rPr>
          <w:lang w:eastAsia="pl-PL"/>
        </w:rPr>
        <w:t xml:space="preserve">.), obowiązani są załączyć dodatkowo zezwolenie na prowadzenie obrotu hurtowego środkami wymienionymi w w/w artykule ustawy, 2.2. odpis z właściwego rejestru lub z centralnej ewidencji i informacji o działalności gospodarczej, jeżeli odrębne przepisy wymagają wpisu do rejestru lub ewidencji, w celu wykazania braku podstaw do wykluczenia w oparciu o art. 24 ust. 5 pkt 1 Ustawy, wystawionego nie wcześniej niż 6 miesięcy przed upływem terminu składania ofert.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III.7) INNE DOKUMENTY NIE WYMIENIONE W pkt III.3) - III.6)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u w:val="single"/>
          <w:lang w:eastAsia="pl-PL"/>
        </w:rPr>
        <w:t xml:space="preserve">SEKCJA IV: PROCEDURA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IV.1) OPIS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IV.1.1) Tryb udzielenia zamówienia: </w:t>
      </w:r>
      <w:r w:rsidRPr="00E4401A">
        <w:rPr>
          <w:lang w:eastAsia="pl-PL"/>
        </w:rPr>
        <w:t xml:space="preserve">Przetarg nieograniczony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IV.1.2) Zamawiający żąda wniesienia wadium: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Tak </w:t>
      </w:r>
      <w:r w:rsidRPr="00E4401A">
        <w:rPr>
          <w:lang w:eastAsia="pl-PL"/>
        </w:rPr>
        <w:br/>
        <w:t xml:space="preserve">Informacja na temat wadium </w:t>
      </w:r>
      <w:r w:rsidRPr="00E4401A">
        <w:rPr>
          <w:lang w:eastAsia="pl-PL"/>
        </w:rPr>
        <w:br/>
        <w:t xml:space="preserve">1. Zgodnie z art. 45 ust. 1 ustawy Zamawiający wymaga wniesienia wadium. Kwoty wadium do poszczególnych Pakietów niepodzielnych oraz pozycji w Pakietach podzielnych określone zostały w Formularzu cenowym stanowiącym Załącznik Nr 2 do SIWZ. 2. Wadium może być wniesione w następujących formach: a) pieniądzu – przelewem na rachunek bankowy: Bank Millennium S.A 77 1160 2202 0000 0000 6193 7410 b) poręczeniach bankowych lub poręczeniach spółdzielczej kasy oszczędnościowo- kredytowej, z tym że poręczenie kasy jest zawsze poręczeniem pieniężnym, c) gwarancjach bankowych, d) gwarancjach ubezpieczeniowych, e) poręczeniach udzielanych przez podmioty, o których mowa w art. 6b ust. 5 pkt 2 ustawy z dnia 9 listopada 2000 roku o utworzeniu Polskiej Agencji Rozwoju Przedsiębiorczości (Dz. U. z 2018 roku, poz. 110 </w:t>
      </w:r>
      <w:proofErr w:type="spellStart"/>
      <w:r w:rsidRPr="00E4401A">
        <w:rPr>
          <w:lang w:eastAsia="pl-PL"/>
        </w:rPr>
        <w:t>t.j</w:t>
      </w:r>
      <w:proofErr w:type="spellEnd"/>
      <w:r w:rsidRPr="00E4401A">
        <w:rPr>
          <w:lang w:eastAsia="pl-PL"/>
        </w:rPr>
        <w:t xml:space="preserve">). 3. Wadium wniesione w formie innej niż pieniężna winno być przesłane na adres Zespołu do dnia 29.05.2018 roku do godz. </w:t>
      </w:r>
      <w:r w:rsidRPr="00E4401A">
        <w:rPr>
          <w:lang w:eastAsia="pl-PL"/>
        </w:rPr>
        <w:lastRenderedPageBreak/>
        <w:t xml:space="preserve">10:00, w osobnej kopercie z nazwą Wykonawcy, z dopiskiem „WADIUM – DOSTAWY PRODUKTÓW FARMACEUTYCZNYCH” (zaleca się dołączenie do oferty dowodu przelewu, bądź kopii dokumentów określonych w pkt 2 lit. b do e). 4. Zamawiający zwraca niezwłocznie wadium w przypadkach określonych w art. 46 ustawy.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IV.1.3) Przewiduje się udzielenie zaliczek na poczet wykonania zamówienia:</w:t>
      </w:r>
      <w:r w:rsidRPr="00E4401A">
        <w:rPr>
          <w:lang w:eastAsia="pl-PL"/>
        </w:rPr>
        <w:t xml:space="preserve">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>Należy podać informacje</w:t>
      </w:r>
      <w:r>
        <w:rPr>
          <w:lang w:eastAsia="pl-PL"/>
        </w:rPr>
        <w:t xml:space="preserve"> na temat udzielania zaliczek: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>Dopuszcza się złożenie ofert w postaci katalogów elektronicznych lub dołączenia do ofert katalogów elektronicznyc</w:t>
      </w:r>
      <w:r>
        <w:rPr>
          <w:lang w:eastAsia="pl-PL"/>
        </w:rPr>
        <w:t xml:space="preserve">h: </w:t>
      </w:r>
      <w:r>
        <w:rPr>
          <w:lang w:eastAsia="pl-PL"/>
        </w:rPr>
        <w:br/>
        <w:t xml:space="preserve">Nie </w:t>
      </w:r>
      <w:r>
        <w:rPr>
          <w:lang w:eastAsia="pl-PL"/>
        </w:rPr>
        <w:br/>
        <w:t xml:space="preserve">Informacje dodatkowe: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IV.1.5.) Wymaga się złożenia oferty wariantowej: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Nie </w:t>
      </w:r>
      <w:r w:rsidRPr="00E4401A">
        <w:rPr>
          <w:lang w:eastAsia="pl-PL"/>
        </w:rPr>
        <w:br/>
        <w:t xml:space="preserve">Dopuszcza się złożenie oferty wariantowej </w:t>
      </w:r>
      <w:r w:rsidRPr="00E4401A">
        <w:rPr>
          <w:lang w:eastAsia="pl-PL"/>
        </w:rPr>
        <w:br/>
        <w:t xml:space="preserve">Nie </w:t>
      </w:r>
      <w:r w:rsidRPr="00E4401A">
        <w:rPr>
          <w:lang w:eastAsia="pl-PL"/>
        </w:rPr>
        <w:br/>
        <w:t xml:space="preserve">Złożenie oferty wariantowej dopuszcza się tylko z jednoczesnym złożeniem oferty zasadniczej: </w:t>
      </w:r>
      <w:r w:rsidRPr="00E4401A">
        <w:rPr>
          <w:lang w:eastAsia="pl-PL"/>
        </w:rPr>
        <w:br/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 xml:space="preserve">IV.2) KRYTERIA OCENY OFERT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IV.2.1) Kryteria oceny ofert: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IV.2.2) Kryteria</w:t>
      </w:r>
      <w:r w:rsidRPr="00E4401A">
        <w:rPr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E4401A" w:rsidRPr="00E4401A" w:rsidTr="00E44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Znaczenie</w:t>
            </w:r>
          </w:p>
        </w:tc>
      </w:tr>
      <w:tr w:rsidR="00E4401A" w:rsidRPr="00E4401A" w:rsidTr="00E44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60,00</w:t>
            </w:r>
          </w:p>
        </w:tc>
      </w:tr>
      <w:tr w:rsidR="00E4401A" w:rsidRPr="00E4401A" w:rsidTr="00E44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20,00</w:t>
            </w:r>
          </w:p>
        </w:tc>
      </w:tr>
      <w:tr w:rsidR="00E4401A" w:rsidRPr="00E4401A" w:rsidTr="00E44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Proces i czas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01A" w:rsidRPr="00E4401A" w:rsidRDefault="00E4401A" w:rsidP="00E4401A">
            <w:pPr>
              <w:pStyle w:val="Bezodstpw"/>
              <w:rPr>
                <w:lang w:eastAsia="pl-PL"/>
              </w:rPr>
            </w:pPr>
            <w:r w:rsidRPr="00E4401A">
              <w:rPr>
                <w:lang w:eastAsia="pl-PL"/>
              </w:rPr>
              <w:t>20,00</w:t>
            </w:r>
          </w:p>
        </w:tc>
      </w:tr>
    </w:tbl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IV.2.3) Zastosowanie procedury, o której mowa w art. 24aa ust. 1 ustawy </w:t>
      </w:r>
      <w:proofErr w:type="spellStart"/>
      <w:r w:rsidRPr="00E4401A">
        <w:rPr>
          <w:bCs/>
          <w:lang w:eastAsia="pl-PL"/>
        </w:rPr>
        <w:t>Pzp</w:t>
      </w:r>
      <w:proofErr w:type="spellEnd"/>
      <w:r w:rsidRPr="00E4401A">
        <w:rPr>
          <w:bCs/>
          <w:lang w:eastAsia="pl-PL"/>
        </w:rPr>
        <w:t xml:space="preserve"> </w:t>
      </w:r>
      <w:r>
        <w:rPr>
          <w:lang w:eastAsia="pl-PL"/>
        </w:rPr>
        <w:t xml:space="preserve">(przetarg nieograniczony) </w:t>
      </w:r>
      <w:r>
        <w:rPr>
          <w:lang w:eastAsia="pl-PL"/>
        </w:rPr>
        <w:br/>
        <w:t xml:space="preserve">Nie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lang w:eastAsia="pl-PL"/>
        </w:rPr>
        <w:t xml:space="preserve">Informacje dodatkowe: </w:t>
      </w:r>
    </w:p>
    <w:p w:rsidR="00E4401A" w:rsidRPr="00E4401A" w:rsidRDefault="00E4401A" w:rsidP="00E4401A">
      <w:pPr>
        <w:pStyle w:val="Bezodstpw"/>
        <w:rPr>
          <w:lang w:eastAsia="pl-PL"/>
        </w:rPr>
      </w:pPr>
      <w:r w:rsidRPr="00E4401A">
        <w:rPr>
          <w:bCs/>
          <w:lang w:eastAsia="pl-PL"/>
        </w:rPr>
        <w:t>IV.5) ZMIANA UMOWY</w:t>
      </w:r>
      <w:r w:rsidRPr="00E4401A"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Przewiduje się istotne zmiany postanowień zawartej umowy w stosunku do treści oferty, na podstawie której dokonano wyboru wykonawcy:</w:t>
      </w:r>
      <w:r w:rsidRPr="00E4401A">
        <w:rPr>
          <w:lang w:eastAsia="pl-PL"/>
        </w:rPr>
        <w:t xml:space="preserve"> Tak </w:t>
      </w:r>
      <w:r w:rsidRPr="00E4401A">
        <w:rPr>
          <w:lang w:eastAsia="pl-PL"/>
        </w:rPr>
        <w:br/>
        <w:t xml:space="preserve">Należy wskazać zakres, charakter zmian oraz warunki wprowadzenia zmian: </w:t>
      </w:r>
      <w:r w:rsidRPr="00E4401A">
        <w:rPr>
          <w:lang w:eastAsia="pl-PL"/>
        </w:rPr>
        <w:br/>
        <w:t xml:space="preserve">Zamawiający przewiduje możliwość dokonania zmian istotnych postanowień zawartej umowy w stosunku do treści oferty, na podstawie której dokonano wyboru Wykonawcy, w przypadkach określonych w § 3 ust. 3 i 4 oraz §6 Projektu umowy.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IV.6) INFORMACJE ADMINISTRACYJNE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IV.6.1) Sposób udostępniania informacji o charakterze poufnym </w:t>
      </w:r>
      <w:r w:rsidRPr="00E4401A">
        <w:rPr>
          <w:i/>
          <w:iCs/>
          <w:lang w:eastAsia="pl-PL"/>
        </w:rPr>
        <w:t xml:space="preserve">(jeżeli dotyczy):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Środki służące ochronie informacji o charakterze poufnym</w:t>
      </w:r>
      <w:r>
        <w:rPr>
          <w:lang w:eastAsia="pl-PL"/>
        </w:rPr>
        <w:t xml:space="preserve">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IV.6.2) Termin składania ofert lub wniosków o dopuszczenie do udziału w postępowaniu: </w:t>
      </w:r>
      <w:r w:rsidRPr="00E4401A">
        <w:rPr>
          <w:lang w:eastAsia="pl-PL"/>
        </w:rPr>
        <w:br/>
        <w:t xml:space="preserve">Data: 2018-05-29, godzina: 10:00, </w:t>
      </w:r>
      <w:r w:rsidRPr="00E4401A">
        <w:rPr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lang w:eastAsia="pl-PL"/>
        </w:rPr>
        <w:t xml:space="preserve">zeniem): </w:t>
      </w:r>
      <w:r>
        <w:rPr>
          <w:lang w:eastAsia="pl-PL"/>
        </w:rPr>
        <w:br/>
        <w:t xml:space="preserve">Nie </w:t>
      </w:r>
      <w:r>
        <w:rPr>
          <w:lang w:eastAsia="pl-PL"/>
        </w:rPr>
        <w:br/>
        <w:t xml:space="preserve">Wskazać powody: </w:t>
      </w:r>
      <w:r w:rsidRPr="00E4401A">
        <w:rPr>
          <w:lang w:eastAsia="pl-PL"/>
        </w:rPr>
        <w:br/>
        <w:t xml:space="preserve">Język lub języki, w jakich mogą być sporządzane oferty lub wnioski o dopuszczenie do udziału w postępowaniu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 xml:space="preserve">IV.6.3) Termin związania ofertą: </w:t>
      </w:r>
      <w:r w:rsidRPr="00E4401A">
        <w:rPr>
          <w:lang w:eastAsia="pl-PL"/>
        </w:rPr>
        <w:t xml:space="preserve">do: okres w dniach: 60 (od ostatecznego terminu składania ofert)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401A">
        <w:rPr>
          <w:lang w:eastAsia="pl-PL"/>
        </w:rPr>
        <w:t xml:space="preserve"> Nie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401A">
        <w:rPr>
          <w:lang w:eastAsia="pl-PL"/>
        </w:rPr>
        <w:t xml:space="preserve"> Nie </w:t>
      </w:r>
      <w:r w:rsidRPr="00E4401A">
        <w:rPr>
          <w:lang w:eastAsia="pl-PL"/>
        </w:rPr>
        <w:br/>
      </w:r>
      <w:r w:rsidRPr="00E4401A">
        <w:rPr>
          <w:bCs/>
          <w:lang w:eastAsia="pl-PL"/>
        </w:rPr>
        <w:t>IV.6.6) Informacje dodatkowe:</w:t>
      </w:r>
    </w:p>
    <w:p w:rsidR="00A433FB" w:rsidRPr="00E4401A" w:rsidRDefault="00A433FB" w:rsidP="00E4401A">
      <w:pPr>
        <w:pStyle w:val="Bezodstpw"/>
      </w:pPr>
    </w:p>
    <w:sectPr w:rsidR="00A433FB" w:rsidRPr="00E4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65"/>
    <w:rsid w:val="00270A8E"/>
    <w:rsid w:val="00370A3A"/>
    <w:rsid w:val="00407CF9"/>
    <w:rsid w:val="005041D0"/>
    <w:rsid w:val="007C17BA"/>
    <w:rsid w:val="00976455"/>
    <w:rsid w:val="00A433FB"/>
    <w:rsid w:val="00A74065"/>
    <w:rsid w:val="00B42CC7"/>
    <w:rsid w:val="00B950FA"/>
    <w:rsid w:val="00E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1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1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7</cp:revision>
  <cp:lastPrinted>2018-03-21T11:29:00Z</cp:lastPrinted>
  <dcterms:created xsi:type="dcterms:W3CDTF">2018-02-14T13:27:00Z</dcterms:created>
  <dcterms:modified xsi:type="dcterms:W3CDTF">2018-04-23T06:55:00Z</dcterms:modified>
</cp:coreProperties>
</file>